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FB4CF" w14:textId="77777777" w:rsidR="00571F3C" w:rsidRPr="00571F3C" w:rsidRDefault="00571F3C" w:rsidP="00571F3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71F3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TERMS OF REFERENCE</w:t>
      </w:r>
    </w:p>
    <w:p w14:paraId="6F781627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For Gender Expert – Gender Mainstreaming, Media Monitoring, and GESI Integration</w:t>
      </w:r>
    </w:p>
    <w:p w14:paraId="6CF6D5C5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Project Title: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>ProElect</w:t>
      </w:r>
      <w:proofErr w:type="spellEnd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Promote Accountability in Electoral Processes in </w:t>
      </w:r>
      <w:proofErr w:type="spellStart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>EaP</w:t>
      </w:r>
      <w:proofErr w:type="spellEnd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through Increased Participation and Capacity of Civic Actors</w:t>
      </w:r>
    </w:p>
    <w:p w14:paraId="5473CD4B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Assignment Title: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br/>
      </w:r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>Gender Mainstreaming, Gender-Sensitive Media Monitoring, Manual Development, Training &amp; Advocacy Support</w:t>
      </w:r>
    </w:p>
    <w:p w14:paraId="79979148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br/>
        <w:t>Yerevan, Armenia (with possibility of remote engagement)</w:t>
      </w:r>
    </w:p>
    <w:p w14:paraId="46AD6B98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Duration: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br/>
        <w:t>8 months</w:t>
      </w:r>
    </w:p>
    <w:p w14:paraId="06058A8D" w14:textId="77777777" w:rsidR="00571F3C" w:rsidRPr="00571F3C" w:rsidRDefault="007E4E2E" w:rsidP="00571F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2F2B8488">
          <v:rect id="_x0000_i1025" style="width:0;height:1.5pt" o:hralign="center" o:hrstd="t" o:hr="t" fillcolor="#a0a0a0" stroked="f"/>
        </w:pict>
      </w:r>
    </w:p>
    <w:p w14:paraId="1DA0FF05" w14:textId="77777777" w:rsidR="00571F3C" w:rsidRPr="00571F3C" w:rsidRDefault="00571F3C" w:rsidP="00571F3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571F3C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A. Background and Description</w:t>
      </w:r>
    </w:p>
    <w:p w14:paraId="44641458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71F3C">
        <w:rPr>
          <w:rFonts w:ascii="Times New Roman" w:eastAsia="Times New Roman" w:hAnsi="Times New Roman" w:cs="Times New Roman"/>
          <w:sz w:val="24"/>
          <w:szCs w:val="24"/>
        </w:rPr>
        <w:t>WomenNet</w:t>
      </w:r>
      <w:proofErr w:type="spellEnd"/>
      <w:r w:rsidRPr="00571F3C">
        <w:rPr>
          <w:rFonts w:ascii="Times New Roman" w:eastAsia="Times New Roman" w:hAnsi="Times New Roman" w:cs="Times New Roman"/>
          <w:sz w:val="24"/>
          <w:szCs w:val="24"/>
        </w:rPr>
        <w:t xml:space="preserve"> NGO, within the EU-funded project </w:t>
      </w:r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>“</w:t>
      </w:r>
      <w:proofErr w:type="spellStart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>ProElect</w:t>
      </w:r>
      <w:proofErr w:type="spellEnd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Promote Accountability in Electoral Processes in </w:t>
      </w:r>
      <w:proofErr w:type="spellStart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>EaP</w:t>
      </w:r>
      <w:proofErr w:type="spellEnd"/>
      <w:r w:rsidRPr="00571F3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through Increased Participation and Capacity of Civic Actors,” 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t>is implementing activities that strengthen gender-sensitive reporting, promote equality standards, and combat misinformation and harmful narratives in Armenia’s media landscape.</w:t>
      </w:r>
    </w:p>
    <w:p w14:paraId="4E6D5048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 xml:space="preserve">To support these efforts, the project requires </w:t>
      </w: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specialized Gender Expertise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t xml:space="preserve"> to ensure that all components—media monitoring, educational/manual development, training workshops, website/knowledge hub content, and advocacy messages—fully incorporate </w:t>
      </w:r>
      <w:r w:rsidRPr="00571F3C">
        <w:rPr>
          <w:rFonts w:ascii="Times New Roman" w:eastAsia="Times New Roman" w:hAnsi="Times New Roman" w:cs="Times New Roman"/>
          <w:b/>
          <w:bCs/>
          <w:sz w:val="24"/>
          <w:szCs w:val="24"/>
        </w:rPr>
        <w:t>gender equality and social inclusion (GESI)</w:t>
      </w:r>
      <w:r w:rsidRPr="00571F3C">
        <w:rPr>
          <w:rFonts w:ascii="Times New Roman" w:eastAsia="Times New Roman" w:hAnsi="Times New Roman" w:cs="Times New Roman"/>
          <w:sz w:val="24"/>
          <w:szCs w:val="24"/>
        </w:rPr>
        <w:t xml:space="preserve"> principles. The Gender Expert will provide technical input across several key activities and ensure alignment with EU gender standards, Armenian legislation, and international frameworks.</w:t>
      </w:r>
    </w:p>
    <w:p w14:paraId="52ADAB9A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The expert will focus on:</w:t>
      </w:r>
    </w:p>
    <w:p w14:paraId="6B9D1DCA" w14:textId="77777777" w:rsidR="00571F3C" w:rsidRPr="00571F3C" w:rsidRDefault="00571F3C" w:rsidP="00571F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Gender-sensitive analysis of media content</w:t>
      </w:r>
    </w:p>
    <w:p w14:paraId="058CCF57" w14:textId="77777777" w:rsidR="00571F3C" w:rsidRPr="00571F3C" w:rsidRDefault="00571F3C" w:rsidP="00571F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Ensuring gender perspective in the Multimedia Manual</w:t>
      </w:r>
    </w:p>
    <w:p w14:paraId="05FAE0F3" w14:textId="77777777" w:rsidR="00571F3C" w:rsidRPr="00571F3C" w:rsidRDefault="00571F3C" w:rsidP="00571F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Providing gender expertise for public-facing training workshops</w:t>
      </w:r>
    </w:p>
    <w:p w14:paraId="0494816E" w14:textId="77777777" w:rsidR="00571F3C" w:rsidRPr="00571F3C" w:rsidRDefault="00571F3C" w:rsidP="00571F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Supporting the development of the Knowledge Hub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providing gender expertise </w:t>
      </w:r>
    </w:p>
    <w:p w14:paraId="50360073" w14:textId="77777777" w:rsidR="00571F3C" w:rsidRPr="00571F3C" w:rsidRDefault="00571F3C" w:rsidP="00571F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Drafting advocacy messages and gender-focused contributions to policy dialogue</w:t>
      </w:r>
    </w:p>
    <w:p w14:paraId="42BC0B0D" w14:textId="77777777" w:rsidR="00571F3C" w:rsidRPr="00571F3C" w:rsidRDefault="00571F3C" w:rsidP="0057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1F3C">
        <w:rPr>
          <w:rFonts w:ascii="Times New Roman" w:eastAsia="Times New Roman" w:hAnsi="Times New Roman" w:cs="Times New Roman"/>
          <w:sz w:val="24"/>
          <w:szCs w:val="24"/>
        </w:rPr>
        <w:t>This assignment is central to ensuring that the project’s outputs are inclusive, evidence-based, and supportive of long-term gender equality outcomes in Armenia.</w:t>
      </w:r>
    </w:p>
    <w:p w14:paraId="4300D24E" w14:textId="77777777" w:rsidR="00571F3C" w:rsidRPr="00431545" w:rsidRDefault="00571F3C" w:rsidP="00571F3C">
      <w:pPr>
        <w:pStyle w:val="Heading1"/>
        <w:rPr>
          <w:sz w:val="36"/>
          <w:szCs w:val="36"/>
        </w:rPr>
      </w:pPr>
      <w:r w:rsidRPr="00431545">
        <w:rPr>
          <w:rStyle w:val="Strong"/>
          <w:b/>
          <w:bCs/>
          <w:sz w:val="36"/>
          <w:szCs w:val="36"/>
        </w:rPr>
        <w:lastRenderedPageBreak/>
        <w:t>B. Project Objectives</w:t>
      </w:r>
    </w:p>
    <w:p w14:paraId="1190D959" w14:textId="6D814B81" w:rsidR="00571F3C" w:rsidRDefault="00571F3C" w:rsidP="00571F3C">
      <w:pPr>
        <w:pStyle w:val="NormalWeb"/>
      </w:pPr>
      <w:r>
        <w:rPr>
          <w:rStyle w:val="Strong"/>
        </w:rPr>
        <w:t>Objectives:</w:t>
      </w:r>
    </w:p>
    <w:p w14:paraId="7CEEEB18" w14:textId="77777777" w:rsidR="00571F3C" w:rsidRDefault="00571F3C" w:rsidP="00571F3C">
      <w:pPr>
        <w:pStyle w:val="NormalWeb"/>
        <w:numPr>
          <w:ilvl w:val="0"/>
          <w:numId w:val="2"/>
        </w:numPr>
      </w:pPr>
      <w:r>
        <w:t>Integrate gender perspectives into media content analysis, training materials, manuals, and digital tools developed under the project.</w:t>
      </w:r>
    </w:p>
    <w:p w14:paraId="74BDE7A9" w14:textId="77777777" w:rsidR="00571F3C" w:rsidRDefault="00571F3C" w:rsidP="00571F3C">
      <w:pPr>
        <w:pStyle w:val="NormalWeb"/>
        <w:numPr>
          <w:ilvl w:val="0"/>
          <w:numId w:val="2"/>
        </w:numPr>
      </w:pPr>
      <w:r>
        <w:t>Ensure that project outputs reflect international and EU standards on gender equality and social inclusion (GESI).</w:t>
      </w:r>
    </w:p>
    <w:p w14:paraId="346D269F" w14:textId="77777777" w:rsidR="00571F3C" w:rsidRDefault="00571F3C" w:rsidP="00571F3C">
      <w:pPr>
        <w:pStyle w:val="NormalWeb"/>
        <w:numPr>
          <w:ilvl w:val="0"/>
          <w:numId w:val="2"/>
        </w:numPr>
      </w:pPr>
      <w:r>
        <w:t xml:space="preserve">Strengthen </w:t>
      </w:r>
      <w:proofErr w:type="spellStart"/>
      <w:r>
        <w:t>WomenNet’s</w:t>
      </w:r>
      <w:proofErr w:type="spellEnd"/>
      <w:r>
        <w:t xml:space="preserve"> capacity to deliver gender-focused advocacy and public communication.</w:t>
      </w:r>
    </w:p>
    <w:p w14:paraId="5A6F6EB6" w14:textId="77777777" w:rsidR="00571F3C" w:rsidRDefault="00571F3C" w:rsidP="00571F3C">
      <w:pPr>
        <w:pStyle w:val="NormalWeb"/>
        <w:numPr>
          <w:ilvl w:val="0"/>
          <w:numId w:val="2"/>
        </w:numPr>
      </w:pPr>
      <w:r>
        <w:t>Contribute to capacity-building workshops and support the development of gender-sensitive knowledge products for the Knowledge Hub.</w:t>
      </w:r>
    </w:p>
    <w:p w14:paraId="7FF72ADC" w14:textId="77777777" w:rsidR="00571F3C" w:rsidRPr="00431545" w:rsidRDefault="00571F3C" w:rsidP="00571F3C">
      <w:pPr>
        <w:pStyle w:val="Heading1"/>
        <w:rPr>
          <w:sz w:val="36"/>
          <w:szCs w:val="36"/>
        </w:rPr>
      </w:pPr>
      <w:r w:rsidRPr="00431545">
        <w:rPr>
          <w:rStyle w:val="Strong"/>
          <w:b/>
          <w:bCs/>
          <w:sz w:val="36"/>
          <w:szCs w:val="36"/>
        </w:rPr>
        <w:t>C. Objectives of the Assignment</w:t>
      </w:r>
    </w:p>
    <w:p w14:paraId="48342598" w14:textId="77777777" w:rsidR="00571F3C" w:rsidRDefault="00571F3C" w:rsidP="00571F3C">
      <w:pPr>
        <w:pStyle w:val="NormalWeb"/>
      </w:pPr>
      <w:r>
        <w:t>The Gender Expert will:</w:t>
      </w:r>
    </w:p>
    <w:p w14:paraId="139312CF" w14:textId="723C8560" w:rsidR="00571F3C" w:rsidRDefault="00571F3C" w:rsidP="00571F3C">
      <w:pPr>
        <w:pStyle w:val="NormalWeb"/>
        <w:numPr>
          <w:ilvl w:val="0"/>
          <w:numId w:val="3"/>
        </w:numPr>
      </w:pPr>
      <w:r>
        <w:t>Provide gender-sensitive media analysis and ensure accurate interpretation of gendered harmful narratives.</w:t>
      </w:r>
    </w:p>
    <w:p w14:paraId="0C4559D5" w14:textId="1024E39C" w:rsidR="00571F3C" w:rsidRDefault="00571F3C" w:rsidP="00571F3C">
      <w:pPr>
        <w:pStyle w:val="NormalWeb"/>
        <w:numPr>
          <w:ilvl w:val="0"/>
          <w:numId w:val="3"/>
        </w:numPr>
      </w:pPr>
      <w:r>
        <w:t xml:space="preserve">Ensure full gender mainstreaming in the </w:t>
      </w:r>
      <w:r>
        <w:rPr>
          <w:rStyle w:val="Strong"/>
        </w:rPr>
        <w:t>Multimedia Manual</w:t>
      </w:r>
      <w:r>
        <w:t xml:space="preserve">, including terminology guidance, examples, and best practices </w:t>
      </w:r>
    </w:p>
    <w:p w14:paraId="5B93F08E" w14:textId="58726399" w:rsidR="00571F3C" w:rsidRDefault="00571F3C" w:rsidP="00571F3C">
      <w:pPr>
        <w:pStyle w:val="NormalWeb"/>
        <w:numPr>
          <w:ilvl w:val="0"/>
          <w:numId w:val="3"/>
        </w:numPr>
      </w:pPr>
      <w:r>
        <w:t xml:space="preserve">Deliver gender-focused components in </w:t>
      </w:r>
      <w:r>
        <w:rPr>
          <w:rStyle w:val="Strong"/>
        </w:rPr>
        <w:t>capacity-building workshops</w:t>
      </w:r>
      <w:r>
        <w:t xml:space="preserve"> for journalists, students, and civil society actors</w:t>
      </w:r>
      <w:r w:rsidR="00431545">
        <w:t>.</w:t>
      </w:r>
    </w:p>
    <w:p w14:paraId="55806FEB" w14:textId="18EC8A6F" w:rsidR="00571F3C" w:rsidRDefault="00571F3C" w:rsidP="00571F3C">
      <w:pPr>
        <w:pStyle w:val="NormalWeb"/>
        <w:numPr>
          <w:ilvl w:val="0"/>
          <w:numId w:val="3"/>
        </w:numPr>
      </w:pPr>
      <w:r>
        <w:t xml:space="preserve">Draft or contribute to gender-sensitive messaging, infographics, and communication materials for </w:t>
      </w:r>
      <w:r>
        <w:rPr>
          <w:rStyle w:val="Strong"/>
        </w:rPr>
        <w:t>Advocacy &amp; Policy Dialogue</w:t>
      </w:r>
      <w:r w:rsidR="00431545">
        <w:t>.</w:t>
      </w:r>
    </w:p>
    <w:p w14:paraId="3B527FA2" w14:textId="23FD5B86" w:rsidR="00571F3C" w:rsidRDefault="00571F3C" w:rsidP="00571F3C">
      <w:pPr>
        <w:pStyle w:val="NormalWeb"/>
        <w:numPr>
          <w:ilvl w:val="0"/>
          <w:numId w:val="3"/>
        </w:numPr>
      </w:pPr>
      <w:r>
        <w:t xml:space="preserve">Provide gender input for the design and structure of the </w:t>
      </w:r>
      <w:r>
        <w:rPr>
          <w:rStyle w:val="Strong"/>
        </w:rPr>
        <w:t>Knowledge Hub</w:t>
      </w:r>
      <w:r>
        <w:t>, ensuring content meets GESI standards.</w:t>
      </w:r>
    </w:p>
    <w:p w14:paraId="66F74DF4" w14:textId="77777777" w:rsidR="00571F3C" w:rsidRPr="00431545" w:rsidRDefault="00571F3C" w:rsidP="00571F3C">
      <w:pPr>
        <w:pStyle w:val="Heading1"/>
        <w:rPr>
          <w:rStyle w:val="Strong"/>
          <w:sz w:val="36"/>
          <w:szCs w:val="36"/>
        </w:rPr>
      </w:pPr>
      <w:r w:rsidRPr="00431545">
        <w:rPr>
          <w:rStyle w:val="Strong"/>
          <w:b/>
          <w:bCs/>
          <w:sz w:val="36"/>
          <w:szCs w:val="36"/>
        </w:rPr>
        <w:t>D. Required Services and Timeframe</w:t>
      </w:r>
    </w:p>
    <w:p w14:paraId="38767D41" w14:textId="77777777" w:rsidR="00571F3C" w:rsidRDefault="00571F3C" w:rsidP="00571F3C">
      <w:pPr>
        <w:pStyle w:val="NormalWeb"/>
      </w:pPr>
      <w:r>
        <w:t xml:space="preserve">The services below will be provided across an </w:t>
      </w:r>
      <w:r>
        <w:rPr>
          <w:rStyle w:val="Strong"/>
        </w:rPr>
        <w:t>8-month period</w:t>
      </w:r>
      <w:r>
        <w:t>, following the project timeline.</w:t>
      </w:r>
    </w:p>
    <w:p w14:paraId="34B00ADE" w14:textId="77777777" w:rsidR="00571F3C" w:rsidRDefault="007E4E2E" w:rsidP="00571F3C">
      <w:r>
        <w:pict w14:anchorId="33881FBC">
          <v:rect id="_x0000_i1026" style="width:0;height:1.5pt" o:hralign="center" o:hrstd="t" o:hr="t" fillcolor="#a0a0a0" stroked="f"/>
        </w:pict>
      </w:r>
    </w:p>
    <w:p w14:paraId="4589D17D" w14:textId="08E63E44" w:rsidR="00870249" w:rsidRPr="00870249" w:rsidRDefault="00870249" w:rsidP="00870249">
      <w:pPr>
        <w:pStyle w:val="Heading1"/>
        <w:rPr>
          <w:rStyle w:val="Strong"/>
          <w:b/>
          <w:bCs/>
          <w:sz w:val="36"/>
          <w:szCs w:val="36"/>
        </w:rPr>
      </w:pPr>
      <w:r w:rsidRPr="00870249">
        <w:rPr>
          <w:rStyle w:val="Strong"/>
          <w:b/>
          <w:bCs/>
          <w:sz w:val="36"/>
          <w:szCs w:val="36"/>
        </w:rPr>
        <w:t xml:space="preserve">Assignment D.1: Gender-Sensitive Media Content Analysis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1"/>
        <w:gridCol w:w="6073"/>
        <w:gridCol w:w="1466"/>
      </w:tblGrid>
      <w:tr w:rsidR="00870249" w14:paraId="33DB6B7B" w14:textId="77777777" w:rsidTr="00ED289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3689D1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Activity</w:t>
            </w:r>
          </w:p>
        </w:tc>
        <w:tc>
          <w:tcPr>
            <w:tcW w:w="0" w:type="auto"/>
            <w:vAlign w:val="center"/>
            <w:hideMark/>
          </w:tcPr>
          <w:p w14:paraId="6E51F5DC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Sub-activities / Descriptions</w:t>
            </w:r>
          </w:p>
        </w:tc>
        <w:tc>
          <w:tcPr>
            <w:tcW w:w="0" w:type="auto"/>
            <w:vAlign w:val="center"/>
            <w:hideMark/>
          </w:tcPr>
          <w:p w14:paraId="5951D814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Timeline</w:t>
            </w:r>
          </w:p>
        </w:tc>
      </w:tr>
      <w:tr w:rsidR="00870249" w14:paraId="76EBDE11" w14:textId="77777777" w:rsidTr="00ED28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B71CF6" w14:textId="1EFA0C6D" w:rsidR="00870249" w:rsidRPr="00870249" w:rsidRDefault="00870249" w:rsidP="00ED289D">
            <w:pPr>
              <w:rPr>
                <w:b/>
                <w:bCs/>
              </w:rPr>
            </w:pPr>
            <w:r w:rsidRPr="00870249">
              <w:rPr>
                <w:b/>
                <w:bCs/>
              </w:rPr>
              <w:t>Gender-Based Media Analysis</w:t>
            </w:r>
          </w:p>
        </w:tc>
        <w:tc>
          <w:tcPr>
            <w:tcW w:w="0" w:type="auto"/>
            <w:vAlign w:val="center"/>
            <w:hideMark/>
          </w:tcPr>
          <w:p w14:paraId="22DEC397" w14:textId="1967487F" w:rsidR="00870249" w:rsidRDefault="00870249" w:rsidP="00ED289D">
            <w:r>
              <w:t xml:space="preserve">• Provide expert review of media content with focus on detecting gender bias, stereotypes, and discriminatory narratives. </w:t>
            </w:r>
            <w:r>
              <w:br/>
              <w:t xml:space="preserve">• Contribute to development of gender-sensitive indicators for content analysis. </w:t>
            </w:r>
            <w:r>
              <w:br/>
            </w:r>
            <w:r>
              <w:lastRenderedPageBreak/>
              <w:t>• Assist in interpreting findings and preparing brief summaries for use in further project activities.</w:t>
            </w:r>
          </w:p>
        </w:tc>
        <w:tc>
          <w:tcPr>
            <w:tcW w:w="0" w:type="auto"/>
            <w:vAlign w:val="center"/>
            <w:hideMark/>
          </w:tcPr>
          <w:p w14:paraId="57023080" w14:textId="1A419AF2" w:rsidR="00870249" w:rsidRDefault="00870249" w:rsidP="00ED289D">
            <w:r>
              <w:rPr>
                <w:rStyle w:val="Strong"/>
              </w:rPr>
              <w:lastRenderedPageBreak/>
              <w:t>Deadline: Month 1-3</w:t>
            </w:r>
          </w:p>
          <w:p w14:paraId="0A0B84A2" w14:textId="77777777" w:rsidR="00870249" w:rsidRDefault="00870249" w:rsidP="00ED289D"/>
        </w:tc>
      </w:tr>
    </w:tbl>
    <w:p w14:paraId="1F1CD66E" w14:textId="77777777" w:rsidR="00870249" w:rsidRDefault="007E4E2E" w:rsidP="00870249">
      <w:r>
        <w:pict w14:anchorId="5EB0F3E7">
          <v:rect id="_x0000_i1027" style="width:0;height:1.5pt" o:hralign="center" o:hrstd="t" o:hr="t" fillcolor="#a0a0a0" stroked="f"/>
        </w:pict>
      </w:r>
    </w:p>
    <w:p w14:paraId="305B021E" w14:textId="132DD3DC" w:rsidR="00870249" w:rsidRPr="00870249" w:rsidRDefault="00870249" w:rsidP="00870249">
      <w:pPr>
        <w:pStyle w:val="Heading1"/>
        <w:rPr>
          <w:rStyle w:val="Strong"/>
          <w:b/>
          <w:bCs/>
          <w:sz w:val="36"/>
          <w:szCs w:val="36"/>
        </w:rPr>
      </w:pPr>
      <w:r w:rsidRPr="00870249">
        <w:rPr>
          <w:rStyle w:val="Strong"/>
          <w:b/>
          <w:bCs/>
          <w:sz w:val="36"/>
          <w:szCs w:val="36"/>
        </w:rPr>
        <w:t xml:space="preserve">Assignment D.2: Development of Multimedia Manual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9"/>
        <w:gridCol w:w="5276"/>
        <w:gridCol w:w="1575"/>
      </w:tblGrid>
      <w:tr w:rsidR="00870249" w14:paraId="3B8068FB" w14:textId="77777777" w:rsidTr="00ED289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6D0FAB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Activity</w:t>
            </w:r>
          </w:p>
        </w:tc>
        <w:tc>
          <w:tcPr>
            <w:tcW w:w="0" w:type="auto"/>
            <w:vAlign w:val="center"/>
            <w:hideMark/>
          </w:tcPr>
          <w:p w14:paraId="28FED3A3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Sub-activities / Descriptions</w:t>
            </w:r>
          </w:p>
        </w:tc>
        <w:tc>
          <w:tcPr>
            <w:tcW w:w="0" w:type="auto"/>
            <w:vAlign w:val="center"/>
            <w:hideMark/>
          </w:tcPr>
          <w:p w14:paraId="5309D6C0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Timeline</w:t>
            </w:r>
          </w:p>
        </w:tc>
      </w:tr>
      <w:tr w:rsidR="00870249" w14:paraId="284737A7" w14:textId="77777777" w:rsidTr="00ED28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4827DF" w14:textId="5912BE32" w:rsidR="00870249" w:rsidRPr="00870249" w:rsidRDefault="00870249" w:rsidP="00ED289D">
            <w:pPr>
              <w:rPr>
                <w:b/>
                <w:bCs/>
              </w:rPr>
            </w:pPr>
            <w:r w:rsidRPr="00870249">
              <w:rPr>
                <w:b/>
                <w:bCs/>
              </w:rPr>
              <w:t>Gender Mainstreaming in Manual</w:t>
            </w:r>
          </w:p>
        </w:tc>
        <w:tc>
          <w:tcPr>
            <w:tcW w:w="0" w:type="auto"/>
            <w:vAlign w:val="center"/>
            <w:hideMark/>
          </w:tcPr>
          <w:p w14:paraId="7591A65E" w14:textId="35E785CB" w:rsidR="00870249" w:rsidRDefault="00870249" w:rsidP="00ED289D">
            <w:r>
              <w:t xml:space="preserve">• Draft and integrate gender sections within the Multimedia Manual. </w:t>
            </w:r>
            <w:r>
              <w:br/>
              <w:t xml:space="preserve">• Ensure consistency with EU gender equality guidelines and international standards. </w:t>
            </w:r>
            <w:r>
              <w:br/>
              <w:t xml:space="preserve">• Review language, examples, and terminology for gender sensitivity. </w:t>
            </w:r>
            <w:r>
              <w:br/>
              <w:t>• Provide recommendations for inclusive phrasing and examples.</w:t>
            </w:r>
          </w:p>
        </w:tc>
        <w:tc>
          <w:tcPr>
            <w:tcW w:w="0" w:type="auto"/>
            <w:vAlign w:val="center"/>
            <w:hideMark/>
          </w:tcPr>
          <w:p w14:paraId="6FA8580F" w14:textId="70EBCE9F" w:rsidR="00870249" w:rsidRDefault="00870249" w:rsidP="00ED289D">
            <w:r>
              <w:rPr>
                <w:rStyle w:val="Strong"/>
              </w:rPr>
              <w:t>Deadline: Month 2-5</w:t>
            </w:r>
          </w:p>
        </w:tc>
      </w:tr>
    </w:tbl>
    <w:p w14:paraId="3E286A76" w14:textId="77777777" w:rsidR="00870249" w:rsidRDefault="00870249" w:rsidP="00870249"/>
    <w:p w14:paraId="1190E59A" w14:textId="60255B2A" w:rsidR="00870249" w:rsidRPr="00870249" w:rsidRDefault="00870249" w:rsidP="00870249">
      <w:pPr>
        <w:pStyle w:val="Heading1"/>
        <w:rPr>
          <w:rStyle w:val="Strong"/>
          <w:b/>
          <w:bCs/>
          <w:sz w:val="36"/>
          <w:szCs w:val="36"/>
        </w:rPr>
      </w:pPr>
      <w:r w:rsidRPr="00870249">
        <w:rPr>
          <w:rStyle w:val="Strong"/>
          <w:b/>
          <w:bCs/>
          <w:sz w:val="36"/>
          <w:szCs w:val="36"/>
        </w:rPr>
        <w:t>Assignment D.</w:t>
      </w:r>
      <w:r>
        <w:rPr>
          <w:rStyle w:val="Strong"/>
          <w:b/>
          <w:bCs/>
          <w:sz w:val="36"/>
          <w:szCs w:val="36"/>
        </w:rPr>
        <w:t>3:</w:t>
      </w:r>
      <w:r w:rsidRPr="00870249">
        <w:t xml:space="preserve"> </w:t>
      </w:r>
      <w:r w:rsidRPr="00870249">
        <w:rPr>
          <w:rStyle w:val="Strong"/>
          <w:b/>
          <w:bCs/>
          <w:sz w:val="36"/>
          <w:szCs w:val="36"/>
        </w:rPr>
        <w:t xml:space="preserve">Assignment D.3 </w:t>
      </w:r>
      <w:r>
        <w:rPr>
          <w:rStyle w:val="Strong"/>
          <w:b/>
          <w:bCs/>
          <w:sz w:val="36"/>
          <w:szCs w:val="36"/>
        </w:rPr>
        <w:t>-</w:t>
      </w:r>
      <w:r w:rsidRPr="00870249">
        <w:rPr>
          <w:rStyle w:val="Strong"/>
          <w:b/>
          <w:bCs/>
          <w:sz w:val="36"/>
          <w:szCs w:val="36"/>
        </w:rPr>
        <w:t xml:space="preserve"> Capacity-Building Workshops </w:t>
      </w:r>
    </w:p>
    <w:tbl>
      <w:tblPr>
        <w:tblW w:w="953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3"/>
        <w:gridCol w:w="6682"/>
        <w:gridCol w:w="1220"/>
      </w:tblGrid>
      <w:tr w:rsidR="00870249" w14:paraId="60B7AB33" w14:textId="77777777" w:rsidTr="0087024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C5005C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Activity</w:t>
            </w:r>
          </w:p>
        </w:tc>
        <w:tc>
          <w:tcPr>
            <w:tcW w:w="0" w:type="auto"/>
            <w:vAlign w:val="center"/>
            <w:hideMark/>
          </w:tcPr>
          <w:p w14:paraId="66ABCB32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Sub-activities / Descriptions</w:t>
            </w:r>
          </w:p>
        </w:tc>
        <w:tc>
          <w:tcPr>
            <w:tcW w:w="1175" w:type="dxa"/>
            <w:vAlign w:val="center"/>
            <w:hideMark/>
          </w:tcPr>
          <w:p w14:paraId="679F2E14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Timeline</w:t>
            </w:r>
          </w:p>
        </w:tc>
      </w:tr>
      <w:tr w:rsidR="00870249" w14:paraId="1F3F879E" w14:textId="77777777" w:rsidTr="008702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2FBFFD" w14:textId="488354E2" w:rsidR="00870249" w:rsidRPr="00870249" w:rsidRDefault="00870249" w:rsidP="00ED289D">
            <w:pPr>
              <w:rPr>
                <w:b/>
                <w:bCs/>
              </w:rPr>
            </w:pPr>
            <w:r w:rsidRPr="00870249">
              <w:rPr>
                <w:b/>
                <w:bCs/>
              </w:rPr>
              <w:t>Workshop Delivery</w:t>
            </w:r>
          </w:p>
        </w:tc>
        <w:tc>
          <w:tcPr>
            <w:tcW w:w="0" w:type="auto"/>
            <w:vAlign w:val="center"/>
            <w:hideMark/>
          </w:tcPr>
          <w:p w14:paraId="1FE4F513" w14:textId="2AA44E51" w:rsidR="00870249" w:rsidRDefault="00870249" w:rsidP="00ED289D">
            <w:r>
              <w:t xml:space="preserve">• Prepare gender-focused training materials for journalists, students, CSOs. </w:t>
            </w:r>
            <w:r>
              <w:br/>
              <w:t xml:space="preserve">• Deliver gender equality segments during training sessions. </w:t>
            </w:r>
            <w:r>
              <w:br/>
              <w:t>• Provide practical examples, case studies, and exercises relevant to gender-sensitive reporting.</w:t>
            </w:r>
          </w:p>
        </w:tc>
        <w:tc>
          <w:tcPr>
            <w:tcW w:w="1175" w:type="dxa"/>
            <w:vAlign w:val="center"/>
            <w:hideMark/>
          </w:tcPr>
          <w:p w14:paraId="76EEDB59" w14:textId="77777777" w:rsidR="00870249" w:rsidRDefault="00870249" w:rsidP="00ED289D">
            <w:pPr>
              <w:rPr>
                <w:rStyle w:val="Strong"/>
              </w:rPr>
            </w:pPr>
            <w:r>
              <w:rPr>
                <w:rStyle w:val="Strong"/>
              </w:rPr>
              <w:t xml:space="preserve">Deadline: </w:t>
            </w:r>
          </w:p>
          <w:p w14:paraId="2D9A9B2B" w14:textId="7AE67A4D" w:rsidR="00870249" w:rsidRDefault="00870249" w:rsidP="00ED289D">
            <w:r>
              <w:rPr>
                <w:rStyle w:val="Strong"/>
              </w:rPr>
              <w:t>Month 4-7</w:t>
            </w:r>
          </w:p>
        </w:tc>
      </w:tr>
    </w:tbl>
    <w:p w14:paraId="2D36ECE9" w14:textId="0B039772" w:rsidR="00552368" w:rsidRDefault="00552368"/>
    <w:p w14:paraId="58F4115B" w14:textId="25F8E5CE" w:rsidR="00870249" w:rsidRDefault="00870249" w:rsidP="00870249">
      <w:pPr>
        <w:pStyle w:val="Heading1"/>
        <w:rPr>
          <w:rStyle w:val="Strong"/>
          <w:b/>
          <w:bCs/>
          <w:sz w:val="36"/>
          <w:szCs w:val="36"/>
        </w:rPr>
      </w:pPr>
      <w:r w:rsidRPr="00870249">
        <w:rPr>
          <w:rStyle w:val="Strong"/>
          <w:b/>
          <w:bCs/>
          <w:sz w:val="36"/>
          <w:szCs w:val="36"/>
        </w:rPr>
        <w:t>Assignment D.</w:t>
      </w:r>
      <w:r>
        <w:rPr>
          <w:rStyle w:val="Strong"/>
          <w:b/>
          <w:bCs/>
          <w:sz w:val="36"/>
          <w:szCs w:val="36"/>
        </w:rPr>
        <w:t xml:space="preserve">4: </w:t>
      </w:r>
      <w:r w:rsidRPr="00870249">
        <w:rPr>
          <w:rStyle w:val="Strong"/>
          <w:b/>
          <w:bCs/>
          <w:sz w:val="36"/>
          <w:szCs w:val="36"/>
        </w:rPr>
        <w:t xml:space="preserve">Assignment D.4 </w:t>
      </w:r>
      <w:r w:rsidR="000F7EA2">
        <w:rPr>
          <w:rStyle w:val="Strong"/>
          <w:b/>
          <w:bCs/>
          <w:sz w:val="36"/>
          <w:szCs w:val="36"/>
        </w:rPr>
        <w:t>-</w:t>
      </w:r>
      <w:r w:rsidRPr="00870249">
        <w:rPr>
          <w:rStyle w:val="Strong"/>
          <w:b/>
          <w:bCs/>
          <w:sz w:val="36"/>
          <w:szCs w:val="36"/>
        </w:rPr>
        <w:t xml:space="preserve"> Advocacy &amp; Policy Dialogue </w:t>
      </w:r>
    </w:p>
    <w:p w14:paraId="30D13AA1" w14:textId="77777777" w:rsidR="00870249" w:rsidRPr="00870249" w:rsidRDefault="00870249" w:rsidP="00870249">
      <w:pPr>
        <w:pStyle w:val="Heading1"/>
        <w:rPr>
          <w:rStyle w:val="Strong"/>
          <w:b/>
          <w:bCs/>
          <w:sz w:val="36"/>
          <w:szCs w:val="36"/>
        </w:rPr>
      </w:pPr>
    </w:p>
    <w:tbl>
      <w:tblPr>
        <w:tblW w:w="953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2"/>
        <w:gridCol w:w="5733"/>
        <w:gridCol w:w="1220"/>
      </w:tblGrid>
      <w:tr w:rsidR="00870249" w14:paraId="60ED1E62" w14:textId="77777777" w:rsidTr="00ED289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4AC207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lastRenderedPageBreak/>
              <w:t>Activity</w:t>
            </w:r>
          </w:p>
        </w:tc>
        <w:tc>
          <w:tcPr>
            <w:tcW w:w="0" w:type="auto"/>
            <w:vAlign w:val="center"/>
            <w:hideMark/>
          </w:tcPr>
          <w:p w14:paraId="1D024496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Sub-activities / Descriptions</w:t>
            </w:r>
          </w:p>
        </w:tc>
        <w:tc>
          <w:tcPr>
            <w:tcW w:w="1175" w:type="dxa"/>
            <w:vAlign w:val="center"/>
            <w:hideMark/>
          </w:tcPr>
          <w:p w14:paraId="7B0DF140" w14:textId="77777777" w:rsidR="00870249" w:rsidRDefault="00870249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Timeline</w:t>
            </w:r>
          </w:p>
        </w:tc>
      </w:tr>
      <w:tr w:rsidR="00870249" w14:paraId="1F6A67B7" w14:textId="77777777" w:rsidTr="00ED28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B37271" w14:textId="62B14E5B" w:rsidR="00870249" w:rsidRPr="00431545" w:rsidRDefault="00431545" w:rsidP="00ED289D">
            <w:pPr>
              <w:rPr>
                <w:b/>
                <w:bCs/>
              </w:rPr>
            </w:pPr>
            <w:r w:rsidRPr="00431545">
              <w:rPr>
                <w:b/>
                <w:bCs/>
              </w:rPr>
              <w:t>Gender-Focused Advocacy Content</w:t>
            </w:r>
          </w:p>
        </w:tc>
        <w:tc>
          <w:tcPr>
            <w:tcW w:w="0" w:type="auto"/>
            <w:vAlign w:val="center"/>
            <w:hideMark/>
          </w:tcPr>
          <w:p w14:paraId="1E8B5C1E" w14:textId="77777777" w:rsidR="00431545" w:rsidRDefault="00431545" w:rsidP="00431545">
            <w:pPr>
              <w:spacing w:after="0"/>
            </w:pPr>
            <w:r>
              <w:t xml:space="preserve">• Draft gender-sensitive narratives, messages, and infographics for advocacy efforts. </w:t>
            </w:r>
          </w:p>
          <w:p w14:paraId="1A1503DF" w14:textId="77777777" w:rsidR="00431545" w:rsidRDefault="00431545" w:rsidP="00431545">
            <w:pPr>
              <w:spacing w:after="0"/>
            </w:pPr>
            <w:r>
              <w:t xml:space="preserve">• Provide expert support for policy dialogue events, statements, and briefs. </w:t>
            </w:r>
          </w:p>
          <w:p w14:paraId="163A0E8D" w14:textId="029E9DB6" w:rsidR="00870249" w:rsidRDefault="00431545" w:rsidP="00431545">
            <w:pPr>
              <w:spacing w:after="0"/>
            </w:pPr>
            <w:r>
              <w:t>• Ensure alignment with international human rights and gender equality frameworks.</w:t>
            </w:r>
          </w:p>
        </w:tc>
        <w:tc>
          <w:tcPr>
            <w:tcW w:w="1175" w:type="dxa"/>
            <w:vAlign w:val="center"/>
            <w:hideMark/>
          </w:tcPr>
          <w:p w14:paraId="4C4D0539" w14:textId="77777777" w:rsidR="00870249" w:rsidRDefault="00870249" w:rsidP="00ED289D">
            <w:pPr>
              <w:rPr>
                <w:rStyle w:val="Strong"/>
              </w:rPr>
            </w:pPr>
            <w:r>
              <w:rPr>
                <w:rStyle w:val="Strong"/>
              </w:rPr>
              <w:t xml:space="preserve">Deadline: </w:t>
            </w:r>
          </w:p>
          <w:p w14:paraId="41CE38EB" w14:textId="67F88CBE" w:rsidR="00870249" w:rsidRDefault="00870249" w:rsidP="00ED289D">
            <w:r>
              <w:rPr>
                <w:rStyle w:val="Strong"/>
              </w:rPr>
              <w:t xml:space="preserve">Month </w:t>
            </w:r>
            <w:r w:rsidR="00431545">
              <w:rPr>
                <w:rStyle w:val="Strong"/>
              </w:rPr>
              <w:t>5-8</w:t>
            </w:r>
          </w:p>
        </w:tc>
      </w:tr>
    </w:tbl>
    <w:p w14:paraId="23D5B7AC" w14:textId="05625B76" w:rsidR="00870249" w:rsidRDefault="00870249"/>
    <w:p w14:paraId="19B848C2" w14:textId="3A360C25" w:rsidR="00431545" w:rsidRPr="00431545" w:rsidRDefault="00431545" w:rsidP="00431545">
      <w:pPr>
        <w:pStyle w:val="Heading1"/>
        <w:rPr>
          <w:rStyle w:val="Strong"/>
          <w:b/>
          <w:bCs/>
          <w:sz w:val="36"/>
          <w:szCs w:val="36"/>
        </w:rPr>
      </w:pPr>
      <w:r w:rsidRPr="00870249">
        <w:rPr>
          <w:rStyle w:val="Strong"/>
          <w:b/>
          <w:bCs/>
          <w:sz w:val="36"/>
          <w:szCs w:val="36"/>
        </w:rPr>
        <w:t>Assignment D.</w:t>
      </w:r>
      <w:r>
        <w:rPr>
          <w:rStyle w:val="Strong"/>
          <w:b/>
          <w:bCs/>
          <w:sz w:val="36"/>
          <w:szCs w:val="36"/>
        </w:rPr>
        <w:t xml:space="preserve">5: </w:t>
      </w:r>
      <w:r w:rsidRPr="00431545">
        <w:rPr>
          <w:rStyle w:val="Strong"/>
          <w:b/>
          <w:bCs/>
          <w:sz w:val="36"/>
          <w:szCs w:val="36"/>
        </w:rPr>
        <w:t xml:space="preserve">Gender Input for Knowledge Hub Creation </w:t>
      </w:r>
    </w:p>
    <w:tbl>
      <w:tblPr>
        <w:tblW w:w="953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3"/>
        <w:gridCol w:w="5632"/>
        <w:gridCol w:w="1220"/>
      </w:tblGrid>
      <w:tr w:rsidR="00431545" w14:paraId="051A2DEC" w14:textId="77777777" w:rsidTr="00ED289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CBECAE" w14:textId="77777777" w:rsidR="00431545" w:rsidRDefault="00431545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Activity</w:t>
            </w:r>
          </w:p>
        </w:tc>
        <w:tc>
          <w:tcPr>
            <w:tcW w:w="0" w:type="auto"/>
            <w:vAlign w:val="center"/>
            <w:hideMark/>
          </w:tcPr>
          <w:p w14:paraId="23439D83" w14:textId="77777777" w:rsidR="00431545" w:rsidRDefault="00431545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Sub-activities / Descriptions</w:t>
            </w:r>
          </w:p>
        </w:tc>
        <w:tc>
          <w:tcPr>
            <w:tcW w:w="1175" w:type="dxa"/>
            <w:vAlign w:val="center"/>
            <w:hideMark/>
          </w:tcPr>
          <w:p w14:paraId="73FE7D4F" w14:textId="77777777" w:rsidR="00431545" w:rsidRDefault="00431545" w:rsidP="00ED289D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Timeline</w:t>
            </w:r>
          </w:p>
        </w:tc>
      </w:tr>
      <w:tr w:rsidR="00431545" w14:paraId="6DB256F6" w14:textId="77777777" w:rsidTr="00ED28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6071B4" w14:textId="485D18C7" w:rsidR="00431545" w:rsidRPr="00431545" w:rsidRDefault="00431545" w:rsidP="00ED289D">
            <w:pPr>
              <w:rPr>
                <w:b/>
                <w:bCs/>
              </w:rPr>
            </w:pPr>
            <w:r w:rsidRPr="00431545">
              <w:rPr>
                <w:b/>
                <w:bCs/>
              </w:rPr>
              <w:t>Gender Expertise for Knowledge Hub</w:t>
            </w:r>
          </w:p>
        </w:tc>
        <w:tc>
          <w:tcPr>
            <w:tcW w:w="0" w:type="auto"/>
            <w:vAlign w:val="center"/>
            <w:hideMark/>
          </w:tcPr>
          <w:p w14:paraId="3F5AD2EF" w14:textId="27F23B16" w:rsidR="00431545" w:rsidRDefault="00431545" w:rsidP="00ED289D">
            <w:pPr>
              <w:spacing w:after="0"/>
            </w:pPr>
            <w:r>
              <w:t xml:space="preserve">• Review content structure to ensure integration of gender equality principles. </w:t>
            </w:r>
            <w:r>
              <w:br/>
              <w:t xml:space="preserve">• Provide expert recommendations for gender-sensitive categorization of resources. </w:t>
            </w:r>
            <w:r>
              <w:br/>
              <w:t>• Ensure Knowledge Hub materials reflect GESI standards.</w:t>
            </w:r>
          </w:p>
        </w:tc>
        <w:tc>
          <w:tcPr>
            <w:tcW w:w="1175" w:type="dxa"/>
            <w:vAlign w:val="center"/>
            <w:hideMark/>
          </w:tcPr>
          <w:p w14:paraId="1A5ADFB0" w14:textId="77777777" w:rsidR="00431545" w:rsidRDefault="00431545" w:rsidP="00ED289D">
            <w:pPr>
              <w:rPr>
                <w:rStyle w:val="Strong"/>
              </w:rPr>
            </w:pPr>
            <w:r>
              <w:rPr>
                <w:rStyle w:val="Strong"/>
              </w:rPr>
              <w:t xml:space="preserve">Deadline: </w:t>
            </w:r>
          </w:p>
          <w:p w14:paraId="2B4413A4" w14:textId="09F4A756" w:rsidR="00431545" w:rsidRDefault="00431545" w:rsidP="00ED289D">
            <w:r>
              <w:rPr>
                <w:rStyle w:val="Strong"/>
              </w:rPr>
              <w:t>Month 6-8</w:t>
            </w:r>
          </w:p>
        </w:tc>
      </w:tr>
    </w:tbl>
    <w:p w14:paraId="295B7B16" w14:textId="467CB97D" w:rsidR="00431545" w:rsidRDefault="00431545"/>
    <w:p w14:paraId="3A612710" w14:textId="77777777" w:rsidR="00431545" w:rsidRPr="00431545" w:rsidRDefault="00431545" w:rsidP="00431545">
      <w:pPr>
        <w:pStyle w:val="Heading1"/>
        <w:rPr>
          <w:rStyle w:val="Strong"/>
          <w:sz w:val="36"/>
          <w:szCs w:val="36"/>
        </w:rPr>
      </w:pPr>
      <w:r w:rsidRPr="00431545">
        <w:rPr>
          <w:rStyle w:val="Strong"/>
          <w:b/>
          <w:bCs/>
          <w:sz w:val="36"/>
          <w:szCs w:val="36"/>
        </w:rPr>
        <w:t>E. Deliverables</w:t>
      </w:r>
    </w:p>
    <w:p w14:paraId="3C2473A5" w14:textId="14CD1AB6" w:rsidR="00431545" w:rsidRDefault="00431545" w:rsidP="00431545">
      <w:pPr>
        <w:pStyle w:val="NormalWeb"/>
      </w:pPr>
      <w:r>
        <w:t xml:space="preserve">The Gender Expert is expected </w:t>
      </w:r>
      <w:r w:rsidR="000F7EA2" w:rsidRPr="00B246E3">
        <w:t>to submit the following deliverables</w:t>
      </w:r>
      <w:r>
        <w:t>:</w:t>
      </w:r>
    </w:p>
    <w:p w14:paraId="5D754AD2" w14:textId="2D094712" w:rsidR="00431545" w:rsidRDefault="00431545" w:rsidP="00431545">
      <w:pPr>
        <w:pStyle w:val="NormalWeb"/>
        <w:numPr>
          <w:ilvl w:val="0"/>
          <w:numId w:val="4"/>
        </w:numPr>
      </w:pPr>
      <w:r>
        <w:t>Gender-sensitive analysis summary.</w:t>
      </w:r>
    </w:p>
    <w:p w14:paraId="77C437DF" w14:textId="405BC530" w:rsidR="00431545" w:rsidRDefault="00431545" w:rsidP="00431545">
      <w:pPr>
        <w:pStyle w:val="NormalWeb"/>
        <w:numPr>
          <w:ilvl w:val="0"/>
          <w:numId w:val="4"/>
        </w:numPr>
      </w:pPr>
      <w:r>
        <w:t>Gender-integrated sections of Multimedia Manual.</w:t>
      </w:r>
    </w:p>
    <w:p w14:paraId="3DA06132" w14:textId="048FF07A" w:rsidR="00431545" w:rsidRDefault="00431545" w:rsidP="00431545">
      <w:pPr>
        <w:pStyle w:val="NormalWeb"/>
        <w:numPr>
          <w:ilvl w:val="0"/>
          <w:numId w:val="4"/>
        </w:numPr>
      </w:pPr>
      <w:r>
        <w:t>Training materials and workshop session outlines.</w:t>
      </w:r>
    </w:p>
    <w:p w14:paraId="4CBD8651" w14:textId="765357A7" w:rsidR="00431545" w:rsidRDefault="00431545" w:rsidP="00431545">
      <w:pPr>
        <w:pStyle w:val="NormalWeb"/>
        <w:numPr>
          <w:ilvl w:val="0"/>
          <w:numId w:val="4"/>
        </w:numPr>
      </w:pPr>
      <w:r>
        <w:t>Advocacy and public communication content with gender perspective.</w:t>
      </w:r>
    </w:p>
    <w:p w14:paraId="1DD6B263" w14:textId="7891D941" w:rsidR="00431545" w:rsidRDefault="00431545" w:rsidP="00431545">
      <w:pPr>
        <w:pStyle w:val="NormalWeb"/>
        <w:numPr>
          <w:ilvl w:val="0"/>
          <w:numId w:val="4"/>
        </w:numPr>
      </w:pPr>
      <w:r>
        <w:t>Gender recommendations for Knowledge Hub structure and content.</w:t>
      </w:r>
    </w:p>
    <w:p w14:paraId="50863517" w14:textId="77777777" w:rsidR="00431545" w:rsidRDefault="00431545" w:rsidP="00431545">
      <w:pPr>
        <w:pStyle w:val="NormalWeb"/>
        <w:numPr>
          <w:ilvl w:val="0"/>
          <w:numId w:val="4"/>
        </w:numPr>
      </w:pPr>
      <w:r>
        <w:t>Brief monthly progress notes.</w:t>
      </w:r>
    </w:p>
    <w:p w14:paraId="47AF84E1" w14:textId="3B2C6713" w:rsidR="00431545" w:rsidRDefault="00431545" w:rsidP="00431545">
      <w:pPr>
        <w:pStyle w:val="NormalWeb"/>
        <w:numPr>
          <w:ilvl w:val="0"/>
          <w:numId w:val="4"/>
        </w:numPr>
      </w:pPr>
      <w:r>
        <w:t>Final report (in English) summarizing contributions, findings, and recommendations.</w:t>
      </w:r>
    </w:p>
    <w:p w14:paraId="3E959862" w14:textId="77777777" w:rsidR="00431545" w:rsidRPr="00431545" w:rsidRDefault="00431545" w:rsidP="00431545">
      <w:pPr>
        <w:pStyle w:val="Heading1"/>
        <w:rPr>
          <w:rStyle w:val="Strong"/>
          <w:sz w:val="36"/>
          <w:szCs w:val="36"/>
        </w:rPr>
      </w:pPr>
      <w:r w:rsidRPr="00431545">
        <w:rPr>
          <w:rStyle w:val="Strong"/>
          <w:b/>
          <w:bCs/>
          <w:sz w:val="36"/>
          <w:szCs w:val="36"/>
        </w:rPr>
        <w:t>F. Qualifications and Experience</w:t>
      </w:r>
    </w:p>
    <w:p w14:paraId="0C03B5C1" w14:textId="77777777" w:rsidR="00431545" w:rsidRDefault="00431545" w:rsidP="00431545">
      <w:pPr>
        <w:pStyle w:val="NormalWeb"/>
      </w:pPr>
      <w:r>
        <w:rPr>
          <w:rStyle w:val="Strong"/>
        </w:rPr>
        <w:t>Required Qualifications:</w:t>
      </w:r>
    </w:p>
    <w:p w14:paraId="056071E7" w14:textId="77777777" w:rsidR="00431545" w:rsidRDefault="00431545" w:rsidP="00431545">
      <w:pPr>
        <w:pStyle w:val="NormalWeb"/>
        <w:numPr>
          <w:ilvl w:val="0"/>
          <w:numId w:val="5"/>
        </w:numPr>
      </w:pPr>
      <w:r>
        <w:t xml:space="preserve">Advanced degree in </w:t>
      </w:r>
      <w:r>
        <w:rPr>
          <w:rStyle w:val="Strong"/>
        </w:rPr>
        <w:t>Gender Studies, Social Sciences, Human Rights, Public Policy, Media Studies</w:t>
      </w:r>
      <w:r>
        <w:t>, or related fields.</w:t>
      </w:r>
    </w:p>
    <w:p w14:paraId="5FFE54A7" w14:textId="77777777" w:rsidR="00431545" w:rsidRDefault="00431545" w:rsidP="00431545">
      <w:pPr>
        <w:pStyle w:val="NormalWeb"/>
        <w:numPr>
          <w:ilvl w:val="0"/>
          <w:numId w:val="5"/>
        </w:numPr>
      </w:pPr>
      <w:r>
        <w:t xml:space="preserve">Minimum </w:t>
      </w:r>
      <w:r>
        <w:rPr>
          <w:rStyle w:val="Strong"/>
        </w:rPr>
        <w:t>5 years of experience</w:t>
      </w:r>
      <w:r>
        <w:t xml:space="preserve"> in gender mainstreaming, gender-sensitive media analysis, or GESI-focused technical assistance.</w:t>
      </w:r>
    </w:p>
    <w:p w14:paraId="3B026B2D" w14:textId="77777777" w:rsidR="00431545" w:rsidRDefault="00431545" w:rsidP="00431545">
      <w:pPr>
        <w:pStyle w:val="NormalWeb"/>
        <w:numPr>
          <w:ilvl w:val="0"/>
          <w:numId w:val="5"/>
        </w:numPr>
      </w:pPr>
      <w:r>
        <w:t xml:space="preserve">Strong knowledge of </w:t>
      </w:r>
      <w:r>
        <w:rPr>
          <w:rStyle w:val="Strong"/>
        </w:rPr>
        <w:t>gender equality frameworks</w:t>
      </w:r>
      <w:r>
        <w:t>, including EU GESI standards and international conventions (CEDAW, Beijing Platform, UNSCR gender norms).</w:t>
      </w:r>
    </w:p>
    <w:p w14:paraId="66D67563" w14:textId="77777777" w:rsidR="00431545" w:rsidRDefault="00431545" w:rsidP="00431545">
      <w:pPr>
        <w:pStyle w:val="NormalWeb"/>
        <w:numPr>
          <w:ilvl w:val="0"/>
          <w:numId w:val="5"/>
        </w:numPr>
      </w:pPr>
      <w:r>
        <w:lastRenderedPageBreak/>
        <w:t xml:space="preserve">Experience contributing to </w:t>
      </w:r>
      <w:r>
        <w:rPr>
          <w:rStyle w:val="Strong"/>
        </w:rPr>
        <w:t>manuals, training materials</w:t>
      </w:r>
      <w:r>
        <w:t>, or educational content.</w:t>
      </w:r>
    </w:p>
    <w:p w14:paraId="4C624136" w14:textId="77777777" w:rsidR="00431545" w:rsidRDefault="00431545" w:rsidP="00431545">
      <w:pPr>
        <w:pStyle w:val="NormalWeb"/>
        <w:numPr>
          <w:ilvl w:val="0"/>
          <w:numId w:val="5"/>
        </w:numPr>
      </w:pPr>
      <w:r>
        <w:t>Experience delivering gender-focused training or workshops.</w:t>
      </w:r>
    </w:p>
    <w:p w14:paraId="706CA42F" w14:textId="77777777" w:rsidR="00431545" w:rsidRDefault="00431545" w:rsidP="00431545">
      <w:pPr>
        <w:pStyle w:val="NormalWeb"/>
        <w:numPr>
          <w:ilvl w:val="0"/>
          <w:numId w:val="5"/>
        </w:numPr>
      </w:pPr>
      <w:r>
        <w:t>Familiarity with gendered dimensions of media discourse, hate speech, and misinformation.</w:t>
      </w:r>
    </w:p>
    <w:p w14:paraId="12E38AAD" w14:textId="77777777" w:rsidR="00431545" w:rsidRDefault="00431545" w:rsidP="00431545">
      <w:pPr>
        <w:pStyle w:val="NormalWeb"/>
        <w:numPr>
          <w:ilvl w:val="0"/>
          <w:numId w:val="5"/>
        </w:numPr>
      </w:pPr>
      <w:r>
        <w:t>Excellent skills in analytical writing and development of gender-sensitive content.</w:t>
      </w:r>
    </w:p>
    <w:p w14:paraId="3E4BBC08" w14:textId="77777777" w:rsidR="00431545" w:rsidRDefault="00431545" w:rsidP="00431545">
      <w:pPr>
        <w:pStyle w:val="NormalWeb"/>
        <w:numPr>
          <w:ilvl w:val="0"/>
          <w:numId w:val="5"/>
        </w:numPr>
      </w:pPr>
      <w:r>
        <w:t>Ability to work independently and meet deadlines.</w:t>
      </w:r>
    </w:p>
    <w:p w14:paraId="7A7946AF" w14:textId="06798E57" w:rsidR="00431545" w:rsidRDefault="00431545" w:rsidP="00431545">
      <w:pPr>
        <w:pStyle w:val="NormalWeb"/>
        <w:numPr>
          <w:ilvl w:val="0"/>
          <w:numId w:val="5"/>
        </w:numPr>
      </w:pPr>
      <w:r>
        <w:t xml:space="preserve">Strong communication skills in </w:t>
      </w:r>
      <w:r>
        <w:rPr>
          <w:rStyle w:val="Strong"/>
        </w:rPr>
        <w:t>Armenian</w:t>
      </w:r>
      <w:r>
        <w:t>; English is an asset.</w:t>
      </w:r>
    </w:p>
    <w:p w14:paraId="1DD3BAC9" w14:textId="77777777" w:rsidR="00431545" w:rsidRPr="00431545" w:rsidRDefault="00431545" w:rsidP="00431545">
      <w:pPr>
        <w:pStyle w:val="Heading1"/>
        <w:rPr>
          <w:sz w:val="36"/>
          <w:szCs w:val="36"/>
        </w:rPr>
      </w:pPr>
      <w:r w:rsidRPr="00431545">
        <w:rPr>
          <w:rStyle w:val="Strong"/>
          <w:b/>
          <w:bCs/>
          <w:sz w:val="36"/>
          <w:szCs w:val="36"/>
        </w:rPr>
        <w:t>G. Reporting</w:t>
      </w:r>
    </w:p>
    <w:p w14:paraId="5EB17AF9" w14:textId="77777777" w:rsidR="00431545" w:rsidRDefault="00431545" w:rsidP="00431545">
      <w:pPr>
        <w:pStyle w:val="NormalWeb"/>
        <w:numPr>
          <w:ilvl w:val="0"/>
          <w:numId w:val="6"/>
        </w:numPr>
      </w:pPr>
      <w:r>
        <w:t xml:space="preserve">The Gender Expert will report to the </w:t>
      </w:r>
      <w:proofErr w:type="spellStart"/>
      <w:r>
        <w:rPr>
          <w:rStyle w:val="Strong"/>
        </w:rPr>
        <w:t>Programme</w:t>
      </w:r>
      <w:proofErr w:type="spellEnd"/>
      <w:r>
        <w:rPr>
          <w:rStyle w:val="Strong"/>
        </w:rPr>
        <w:t xml:space="preserve"> Manager</w:t>
      </w:r>
      <w:r>
        <w:t xml:space="preserve"> of </w:t>
      </w:r>
      <w:proofErr w:type="spellStart"/>
      <w:r>
        <w:t>WomenNet</w:t>
      </w:r>
      <w:proofErr w:type="spellEnd"/>
      <w:r>
        <w:t xml:space="preserve"> NGO.</w:t>
      </w:r>
    </w:p>
    <w:p w14:paraId="59C78702" w14:textId="26D66F90" w:rsidR="00431545" w:rsidRDefault="00431545" w:rsidP="00431545">
      <w:pPr>
        <w:pStyle w:val="NormalWeb"/>
        <w:numPr>
          <w:ilvl w:val="0"/>
          <w:numId w:val="6"/>
        </w:numPr>
      </w:pPr>
      <w:r>
        <w:t xml:space="preserve">Coordination with the project’s </w:t>
      </w:r>
      <w:r>
        <w:rPr>
          <w:rStyle w:val="Strong"/>
        </w:rPr>
        <w:t>media monitoring team</w:t>
      </w:r>
      <w:r>
        <w:t xml:space="preserve">, </w:t>
      </w:r>
      <w:r>
        <w:rPr>
          <w:rStyle w:val="Strong"/>
        </w:rPr>
        <w:t>manual development team</w:t>
      </w:r>
      <w:r>
        <w:t xml:space="preserve">, </w:t>
      </w:r>
      <w:r>
        <w:rPr>
          <w:rStyle w:val="Strong"/>
        </w:rPr>
        <w:t>advocacy team</w:t>
      </w:r>
      <w:r>
        <w:t xml:space="preserve">, and </w:t>
      </w:r>
      <w:r>
        <w:rPr>
          <w:rStyle w:val="Strong"/>
        </w:rPr>
        <w:t>Knowledge Hub developers</w:t>
      </w:r>
      <w:r>
        <w:t xml:space="preserve"> is required throughout the assignment.</w:t>
      </w:r>
    </w:p>
    <w:p w14:paraId="02973E2C" w14:textId="77777777" w:rsidR="007E4E2E" w:rsidRPr="007E4E2E" w:rsidRDefault="007E4E2E" w:rsidP="00431545">
      <w:pPr>
        <w:pStyle w:val="NormalWeb"/>
        <w:numPr>
          <w:ilvl w:val="0"/>
          <w:numId w:val="6"/>
        </w:numPr>
        <w:rPr>
          <w:rStyle w:val="Strong"/>
          <w:b w:val="0"/>
          <w:bCs w:val="0"/>
          <w:highlight w:val="yellow"/>
        </w:rPr>
      </w:pPr>
      <w:r w:rsidRPr="007E4E2E">
        <w:rPr>
          <w:rStyle w:val="Strong"/>
          <w:b w:val="0"/>
          <w:bCs w:val="0"/>
          <w:highlight w:val="yellow"/>
        </w:rPr>
        <w:t>The expert will submit an interim progress report summarizing the activities implemented during the assignment period.</w:t>
      </w:r>
    </w:p>
    <w:p w14:paraId="56934EC9" w14:textId="00A98671" w:rsidR="00431545" w:rsidRDefault="00431545" w:rsidP="00431545">
      <w:pPr>
        <w:pStyle w:val="NormalWeb"/>
        <w:numPr>
          <w:ilvl w:val="0"/>
          <w:numId w:val="6"/>
        </w:numPr>
      </w:pPr>
      <w:r>
        <w:t xml:space="preserve">The expert will submit a </w:t>
      </w:r>
      <w:r>
        <w:rPr>
          <w:rStyle w:val="Strong"/>
        </w:rPr>
        <w:t>final consolidated report</w:t>
      </w:r>
      <w:r>
        <w:t xml:space="preserve"> within 10 days after completing the assignment.</w:t>
      </w:r>
    </w:p>
    <w:p w14:paraId="311AD50C" w14:textId="77777777" w:rsidR="00431545" w:rsidRDefault="00431545" w:rsidP="00431545">
      <w:pPr>
        <w:pStyle w:val="NormalWeb"/>
        <w:ind w:left="360"/>
      </w:pPr>
    </w:p>
    <w:p w14:paraId="317B241D" w14:textId="77777777" w:rsidR="00431545" w:rsidRDefault="00431545" w:rsidP="00431545">
      <w:pPr>
        <w:pStyle w:val="NormalWeb"/>
      </w:pPr>
    </w:p>
    <w:p w14:paraId="39E4C647" w14:textId="77777777" w:rsidR="00431545" w:rsidRDefault="00431545"/>
    <w:sectPr w:rsidR="004315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128F6"/>
    <w:multiLevelType w:val="multilevel"/>
    <w:tmpl w:val="2A8C8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AF69B0"/>
    <w:multiLevelType w:val="multilevel"/>
    <w:tmpl w:val="88F81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A7A2F"/>
    <w:multiLevelType w:val="multilevel"/>
    <w:tmpl w:val="6A0A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725B83"/>
    <w:multiLevelType w:val="multilevel"/>
    <w:tmpl w:val="D450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066878"/>
    <w:multiLevelType w:val="multilevel"/>
    <w:tmpl w:val="1F56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22637E"/>
    <w:multiLevelType w:val="multilevel"/>
    <w:tmpl w:val="6980E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F3C"/>
    <w:rsid w:val="00053586"/>
    <w:rsid w:val="000F7EA2"/>
    <w:rsid w:val="00431545"/>
    <w:rsid w:val="00552368"/>
    <w:rsid w:val="00571F3C"/>
    <w:rsid w:val="007E4E2E"/>
    <w:rsid w:val="0087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2A664"/>
  <w15:chartTrackingRefBased/>
  <w15:docId w15:val="{F37FF6E2-57FF-4A3F-B323-E780A485C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545"/>
  </w:style>
  <w:style w:type="paragraph" w:styleId="Heading1">
    <w:name w:val="heading 1"/>
    <w:basedOn w:val="Normal"/>
    <w:link w:val="Heading1Char"/>
    <w:uiPriority w:val="9"/>
    <w:qFormat/>
    <w:rsid w:val="00571F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F3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F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571F3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71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71F3C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F3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0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5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2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17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4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2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7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2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62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9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19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4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0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5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Armine Demirchyan</dc:creator>
  <cp:keywords/>
  <dc:description/>
  <cp:lastModifiedBy>Armine Demirchyan</cp:lastModifiedBy>
  <cp:revision>5</cp:revision>
  <dcterms:created xsi:type="dcterms:W3CDTF">2025-12-01T17:04:00Z</dcterms:created>
  <dcterms:modified xsi:type="dcterms:W3CDTF">2026-03-14T07:53:00Z</dcterms:modified>
</cp:coreProperties>
</file>